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000072"/>
          <w:sz w:val="24"/>
          <w:szCs w:val="24"/>
          <w:u w:color="000072"/>
          <w14:textFill>
            <w14:solidFill>
              <w14:srgbClr w14:val="000072"/>
            </w14:solidFill>
          </w14:textFill>
        </w:rPr>
      </w:pPr>
      <w:r>
        <w:rPr>
          <w:b w:val="1"/>
          <w:bCs w:val="1"/>
          <w:outline w:val="0"/>
          <w:color w:val="000072"/>
          <w:sz w:val="24"/>
          <w:szCs w:val="24"/>
          <w:u w:color="000072"/>
          <w:rtl w:val="0"/>
          <w:lang w:val="en-US"/>
          <w14:textFill>
            <w14:solidFill>
              <w14:srgbClr w14:val="000072"/>
            </w14:solidFill>
          </w14:textFill>
        </w:rPr>
        <w:t xml:space="preserve">Returned Peace Corps Volunteers of South Florida / Armando Alejandre Jr. Memorial Foundation / </w:t>
      </w:r>
    </w:p>
    <w:p>
      <w:pPr>
        <w:pStyle w:val="Body"/>
        <w:spacing w:after="120"/>
        <w:jc w:val="center"/>
        <w:rPr>
          <w:b w:val="1"/>
          <w:bCs w:val="1"/>
          <w:outline w:val="0"/>
          <w:color w:val="000072"/>
          <w:sz w:val="24"/>
          <w:szCs w:val="24"/>
          <w:u w:color="000072"/>
          <w14:textFill>
            <w14:solidFill>
              <w14:srgbClr w14:val="000072"/>
            </w14:solidFill>
          </w14:textFill>
        </w:rPr>
      </w:pPr>
      <w:r>
        <w:rPr>
          <w:b w:val="1"/>
          <w:bCs w:val="1"/>
          <w:outline w:val="0"/>
          <w:color w:val="000072"/>
          <w:sz w:val="24"/>
          <w:szCs w:val="24"/>
          <w:u w:color="000072"/>
          <w:rtl w:val="0"/>
          <w:lang w:val="en-US"/>
          <w14:textFill>
            <w14:solidFill>
              <w14:srgbClr w14:val="000072"/>
            </w14:solidFill>
          </w14:textFill>
        </w:rPr>
        <w:t>Miami-Dade Teacher of the Year Coalition</w:t>
      </w:r>
    </w:p>
    <w:p>
      <w:pPr>
        <w:pStyle w:val="Body"/>
        <w:spacing w:after="12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Changemaking Education Award </w:t>
      </w:r>
      <w:r>
        <w:rPr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Higher Education</w:t>
      </w:r>
      <w:r>
        <w:rPr>
          <w:outline w:val="0"/>
          <w:color w:val="f6000a"/>
          <w:sz w:val="36"/>
          <w:szCs w:val="36"/>
          <w:u w:color="f6000a"/>
          <w:rtl w:val="0"/>
          <w14:textFill>
            <w14:solidFill>
              <w14:srgbClr w14:val="F6000A"/>
            </w14:solidFill>
          </w14:textFill>
        </w:rPr>
        <w:t xml:space="preserve"> </w:t>
      </w:r>
      <w:r>
        <w:rPr>
          <w:sz w:val="36"/>
          <w:szCs w:val="36"/>
          <w:rtl w:val="0"/>
          <w:lang w:val="de-DE"/>
        </w:rPr>
        <w:t xml:space="preserve">Nomination Form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(visit www.rpcvsf.org for more information under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Programs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and then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Changemaking Education Award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Purpose</w:t>
      </w:r>
      <w:r>
        <w:rPr>
          <w:sz w:val="24"/>
          <w:szCs w:val="24"/>
          <w:rtl w:val="0"/>
          <w:lang w:val="en-US"/>
        </w:rPr>
        <w:t>: recognize higher education faculty who design and implement educational experiences that spark a sense of agency in students and provide real-life opportunities to understand problems and practice creating positive social and/or environmental change. The award recognizes educators who address one or more of the following civic learning elements, with a focus on actively engaging with the community. (Review complete award overview at www.rpcvsf.org)</w:t>
      </w:r>
    </w:p>
    <w:p>
      <w:pPr>
        <w:pStyle w:val="Body"/>
        <w:widowControl w:val="1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Learning from others, self, and environment to develop informed perspectives on social, civic, and/or environmental issues</w:t>
      </w:r>
    </w:p>
    <w:p>
      <w:pPr>
        <w:pStyle w:val="Body"/>
        <w:widowControl w:val="1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Recognizing and appreciating human diversity and commonality</w:t>
      </w:r>
      <w:r>
        <w:rPr>
          <w:sz w:val="24"/>
          <w:szCs w:val="24"/>
          <w:rtl w:val="0"/>
        </w:rPr>
        <w:t> </w:t>
      </w:r>
    </w:p>
    <w:p>
      <w:pPr>
        <w:pStyle w:val="Body"/>
        <w:widowControl w:val="1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Behaving, and working through controversy, with civility</w:t>
      </w:r>
      <w:r>
        <w:rPr>
          <w:sz w:val="24"/>
          <w:szCs w:val="24"/>
          <w:rtl w:val="0"/>
        </w:rPr>
        <w:t> </w:t>
      </w:r>
    </w:p>
    <w:p>
      <w:pPr>
        <w:pStyle w:val="Body"/>
        <w:widowControl w:val="1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Taking an active role in the political process</w:t>
      </w:r>
      <w:r>
        <w:rPr>
          <w:sz w:val="24"/>
          <w:szCs w:val="24"/>
          <w:rtl w:val="0"/>
        </w:rPr>
        <w:t> </w:t>
      </w:r>
    </w:p>
    <w:p>
      <w:pPr>
        <w:pStyle w:val="Body"/>
        <w:widowControl w:val="1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Participating actively in public life, public problem solving, and service</w:t>
      </w:r>
      <w:r>
        <w:rPr>
          <w:sz w:val="24"/>
          <w:szCs w:val="24"/>
          <w:rtl w:val="0"/>
        </w:rPr>
        <w:t> </w:t>
      </w:r>
    </w:p>
    <w:p>
      <w:pPr>
        <w:pStyle w:val="Body"/>
        <w:widowControl w:val="1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Assuming leadership and membership roles in organizations</w:t>
      </w:r>
      <w:r>
        <w:rPr>
          <w:sz w:val="24"/>
          <w:szCs w:val="24"/>
          <w:rtl w:val="0"/>
        </w:rPr>
        <w:t> 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280" w:line="96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Developing empathy, ethics, values, and sense of social responsibility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280" w:line="96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Promoting social justice locally and globally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Instructions</w:t>
      </w:r>
      <w:r>
        <w:rPr>
          <w:sz w:val="24"/>
          <w:szCs w:val="24"/>
          <w:rtl w:val="0"/>
        </w:rPr>
        <w:t>:</w:t>
      </w:r>
    </w:p>
    <w:p>
      <w:pPr>
        <w:pStyle w:val="Body"/>
        <w:ind w:left="720" w:hanging="36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 w:hint="default"/>
          <w:sz w:val="24"/>
          <w:szCs w:val="24"/>
          <w:rtl w:val="0"/>
          <w:lang w:val="en-US"/>
        </w:rPr>
        <w:t>•</w:t>
      </w:r>
      <w:r>
        <w:rPr>
          <w:rFonts w:ascii="Lucida Grande" w:cs="Lucida Grande" w:hAnsi="Lucida Grande" w:eastAsia="Lucida Grande"/>
          <w:sz w:val="24"/>
          <w:szCs w:val="24"/>
        </w:rPr>
        <w:tab/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 this nomination form</w:t>
      </w:r>
    </w:p>
    <w:p>
      <w:pPr>
        <w:pStyle w:val="Body"/>
        <w:ind w:left="720" w:hanging="360"/>
        <w:rPr>
          <w:sz w:val="24"/>
          <w:szCs w:val="24"/>
        </w:rPr>
      </w:pPr>
      <w:r>
        <w:rPr>
          <w:rFonts w:ascii="Lucida Grande" w:hAnsi="Lucida Grand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•</w:t>
      </w:r>
      <w:r>
        <w:rPr>
          <w:rFonts w:ascii="Lucida Grande" w:cs="Lucida Grande" w:hAnsi="Lucida Grande" w:eastAsia="Lucida Grand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the completed form to Linda Whitmyre </w:t>
      </w:r>
      <w:r>
        <w:rPr>
          <w:sz w:val="24"/>
          <w:szCs w:val="24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"mailto:linda.whitmyre@gmail.com"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linda.whitmyre@gmail.com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) </w:t>
      </w:r>
      <w:r>
        <w:rPr>
          <w:b w:val="1"/>
          <w:bCs w:val="1"/>
          <w:sz w:val="24"/>
          <w:szCs w:val="24"/>
          <w:u w:val="single"/>
          <w:rtl w:val="0"/>
        </w:rPr>
        <w:t>and</w:t>
      </w:r>
      <w:r>
        <w:rPr>
          <w:sz w:val="24"/>
          <w:szCs w:val="24"/>
          <w:rtl w:val="0"/>
          <w:lang w:val="en-US"/>
        </w:rPr>
        <w:t xml:space="preserve"> Josh Young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"mailto:joshyoung590@gmail.com"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joshyoung590@gmail.com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>) by June 30, 202</w:t>
      </w:r>
      <w:r>
        <w:rPr>
          <w:sz w:val="24"/>
          <w:szCs w:val="24"/>
          <w:rtl w:val="0"/>
          <w:lang w:val="en-US"/>
        </w:rPr>
        <w:t>4</w:t>
      </w:r>
    </w:p>
    <w:p>
      <w:pPr>
        <w:pStyle w:val="Body"/>
        <w:ind w:left="720" w:hanging="360"/>
        <w:rPr>
          <w:sz w:val="24"/>
          <w:szCs w:val="24"/>
        </w:rPr>
      </w:pPr>
      <w:r>
        <w:rPr>
          <w:rFonts w:ascii="Lucida Grande" w:hAnsi="Lucida Grande" w:hint="default"/>
          <w:sz w:val="24"/>
          <w:szCs w:val="24"/>
          <w:rtl w:val="0"/>
          <w:lang w:val="en-US"/>
        </w:rPr>
        <w:t>•</w:t>
      </w:r>
      <w:r>
        <w:rPr>
          <w:rFonts w:ascii="Lucida Grande" w:cs="Lucida Grande" w:hAnsi="Lucida Grande" w:eastAsia="Lucida Grande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Nomination narrative should not exceed two pages in length,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and each question must be answered individually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 of Nominee</w:t>
      </w:r>
      <w:r>
        <w:rPr>
          <w:sz w:val="24"/>
          <w:szCs w:val="24"/>
          <w:rtl w:val="0"/>
        </w:rPr>
        <w:t>:</w:t>
        <w:tab/>
        <w:t xml:space="preserve">                                                                                            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Phone</w:t>
      </w:r>
      <w:r>
        <w:rPr>
          <w:sz w:val="24"/>
          <w:szCs w:val="24"/>
          <w:rtl w:val="0"/>
        </w:rPr>
        <w:t>:</w:t>
        <w:tab/>
        <w:tab/>
        <w:tab/>
        <w:tab/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</w:t>
      </w:r>
      <w:r>
        <w:rPr>
          <w:sz w:val="24"/>
          <w:szCs w:val="24"/>
          <w:rtl w:val="0"/>
        </w:rPr>
        <w:t xml:space="preserve">: </w:t>
      </w:r>
    </w:p>
    <w:p>
      <w:pPr>
        <w:pStyle w:val="Body"/>
        <w:spacing w:after="60"/>
        <w:ind w:left="180" w:hanging="18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Course incorporating changemaking education</w:t>
      </w:r>
      <w:r>
        <w:rPr>
          <w:sz w:val="24"/>
          <w:szCs w:val="24"/>
          <w:rtl w:val="0"/>
        </w:rPr>
        <w:t>:</w:t>
        <w:tab/>
        <w:t xml:space="preserve">                                                                                                                       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College/school</w:t>
      </w:r>
      <w:r>
        <w:rPr>
          <w:sz w:val="24"/>
          <w:szCs w:val="24"/>
          <w:rtl w:val="0"/>
        </w:rPr>
        <w:t xml:space="preserve">:                                                                                                                                                                       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College/school mailing address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Name, title, and mailing address of nominee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direct supervisor (to receive commendation letter)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Community partner(s) name and contact information if applicable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Name, title, and contact info for person making nomination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Approximate dates changemaking education project began and ended</w:t>
      </w:r>
      <w:r>
        <w:rPr>
          <w:sz w:val="24"/>
          <w:szCs w:val="24"/>
          <w:rtl w:val="0"/>
          <w:lang w:val="en-US"/>
        </w:rPr>
        <w:t>: _________________</w:t>
      </w:r>
    </w:p>
    <w:p>
      <w:pPr>
        <w:pStyle w:val="Body"/>
        <w:spacing w:after="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Approximate # of students involved</w:t>
      </w:r>
      <w:r>
        <w:rPr>
          <w:sz w:val="24"/>
          <w:szCs w:val="24"/>
          <w:rtl w:val="0"/>
          <w:lang w:val="en-US"/>
        </w:rPr>
        <w:t xml:space="preserve">: ___      </w:t>
      </w:r>
    </w:p>
    <w:p>
      <w:pPr>
        <w:pStyle w:val="Body"/>
        <w:spacing w:after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Description of impact (e.g., hours of service, civic actions completed, etc.)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Write a brief (1 paragraph) description of your project (for use on website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will not be scored)</w:t>
      </w:r>
      <w:r>
        <w:rPr>
          <w:sz w:val="24"/>
          <w:szCs w:val="24"/>
          <w:rtl w:val="0"/>
        </w:rPr>
        <w:t>:</w:t>
      </w:r>
    </w:p>
    <w:p>
      <w:pPr>
        <w:pStyle w:val="Body"/>
        <w:rPr>
          <w:sz w:val="16"/>
          <w:szCs w:val="16"/>
          <w:u w:val="single"/>
        </w:rPr>
      </w:pPr>
    </w:p>
    <w:p>
      <w:pPr>
        <w:pStyle w:val="Body"/>
        <w:spacing w:line="48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Award Nomination Narrative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(see next page)</w:t>
      </w:r>
    </w:p>
    <w:p>
      <w:pPr>
        <w:pStyle w:val="Body"/>
        <w:spacing w:line="48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Award Nomination Narrative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nomination will be judged based on the quality of evidence you provide for each of the criteria below. Please address each of the seven criteria below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individually</w:t>
      </w:r>
      <w:r>
        <w:rPr>
          <w:sz w:val="24"/>
          <w:szCs w:val="24"/>
          <w:rtl w:val="0"/>
          <w:lang w:val="en-US"/>
        </w:rPr>
        <w:t xml:space="preserve">*, and </w:t>
      </w:r>
      <w:r>
        <w:rPr>
          <w:b w:val="1"/>
          <w:bCs w:val="1"/>
          <w:sz w:val="24"/>
          <w:szCs w:val="24"/>
          <w:u w:val="single"/>
          <w:shd w:val="clear" w:color="auto" w:fill="ffff00"/>
          <w:rtl w:val="0"/>
          <w:lang w:val="en-US"/>
        </w:rPr>
        <w:t>limit your narrative to two pages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*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List each criterion in your nomination and answer each individually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center"/>
        <w:rPr>
          <w:outline w:val="0"/>
          <w:color w:val="f6000a"/>
          <w:sz w:val="24"/>
          <w:szCs w:val="24"/>
          <w:u w:val="single" w:color="f6000a"/>
          <w14:textFill>
            <w14:solidFill>
              <w14:srgbClr w14:val="F6000A"/>
            </w14:solidFill>
          </w14:textFill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it-IT"/>
        </w:rPr>
        <w:t>Criterion 1</w:t>
      </w:r>
      <w:r>
        <w:rPr>
          <w:sz w:val="24"/>
          <w:szCs w:val="24"/>
          <w:rtl w:val="0"/>
          <w:lang w:val="en-US"/>
        </w:rPr>
        <w:t xml:space="preserve">: Describe why this is a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changemaking education course,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which of the 8 elements listed above are addressed.  (10 points): </w:t>
      </w:r>
    </w:p>
    <w:p>
      <w:pPr>
        <w:pStyle w:val="Body"/>
        <w:spacing w:after="12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it-IT"/>
        </w:rPr>
        <w:t>Criterion 2</w:t>
      </w:r>
      <w:r>
        <w:rPr>
          <w:sz w:val="24"/>
          <w:szCs w:val="24"/>
          <w:rtl w:val="0"/>
          <w:lang w:val="en-US"/>
        </w:rPr>
        <w:t>: Describe how you integrated the changemaking education experience into the academic curriculum/subject area (10 points):</w:t>
      </w:r>
    </w:p>
    <w:p>
      <w:pPr>
        <w:pStyle w:val="Body"/>
        <w:spacing w:after="12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Criterion 3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Describe the actual meaningful challenge that was addressed and any specific outcomes that resulted from the students</w:t>
      </w:r>
      <w:r>
        <w:rPr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involvement. (10 points): </w:t>
      </w:r>
    </w:p>
    <w:p>
      <w:pPr>
        <w:pStyle w:val="Body"/>
        <w:spacing w:after="12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Criterion 4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Describe the role the students played in the decision-making process including how they prepared and implemented the program, and how they became knowledgeable about the challenges of their community (5 points):</w:t>
      </w:r>
    </w:p>
    <w:p>
      <w:pPr>
        <w:pStyle w:val="Body"/>
        <w:spacing w:after="12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Criterion 5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Describe your action plan and the role of any partner organization and how you fostered students</w:t>
      </w:r>
      <w:r>
        <w:rPr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willingness to become engaged in finding solutions to the problems they identified (5 points):</w:t>
      </w:r>
    </w:p>
    <w:p>
      <w:pPr>
        <w:pStyle w:val="Body"/>
        <w:spacing w:after="120"/>
        <w:rPr>
          <w:sz w:val="24"/>
          <w:szCs w:val="24"/>
        </w:rPr>
      </w:pPr>
      <w:r>
        <w:rPr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Criterion 6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Describe how you prepared students for their changemaking education experience, and how you intentionally included critical </w:t>
      </w:r>
      <w:r>
        <w:rPr>
          <w:sz w:val="24"/>
          <w:szCs w:val="24"/>
          <w:rtl w:val="0"/>
          <w:lang w:val="en-US"/>
        </w:rPr>
        <w:t>reflection throughout the experience. (10 points):</w:t>
      </w:r>
    </w:p>
    <w:p>
      <w:pPr>
        <w:pStyle w:val="Body"/>
        <w:spacing w:after="12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Criterion 7</w:t>
      </w:r>
      <w:r>
        <w:rPr>
          <w:sz w:val="24"/>
          <w:szCs w:val="24"/>
          <w:rtl w:val="0"/>
          <w:lang w:val="en-US"/>
        </w:rPr>
        <w:t>: Describe how students demonstrated what they learned from the experience - include any resulting products, advocacy models or policy changes. (5 points):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submit this award nomination form via email to Linda Whitmyre </w:t>
      </w:r>
      <w:r>
        <w:rPr>
          <w:sz w:val="24"/>
          <w:szCs w:val="24"/>
          <w:rtl w:val="0"/>
        </w:rPr>
        <w:t>at</w:t>
      </w:r>
      <w:r>
        <w:rPr>
          <w:outline w:val="0"/>
          <w:color w:val="0000fd"/>
          <w:sz w:val="24"/>
          <w:szCs w:val="24"/>
          <w:u w:val="single" w:color="0000fd"/>
          <w:rtl w:val="0"/>
          <w:lang w:val="en-US"/>
          <w14:textFill>
            <w14:solidFill>
              <w14:srgbClr w14:val="0000FD"/>
            </w14:solidFill>
          </w14:textFill>
        </w:rPr>
        <w:t xml:space="preserve"> linda.whitmyre@gmail.com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280"/>
        <w:jc w:val="center"/>
      </w:pPr>
      <w:r>
        <w:rPr>
          <w:sz w:val="24"/>
          <w:szCs w:val="24"/>
          <w:rtl w:val="0"/>
        </w:rPr>
        <w:t xml:space="preserve">(305-757-3197 or 305-801-9806) </w:t>
      </w:r>
      <w:r>
        <w:rPr>
          <w:b w:val="1"/>
          <w:bCs w:val="1"/>
          <w:sz w:val="24"/>
          <w:szCs w:val="24"/>
          <w:u w:val="single"/>
          <w:shd w:val="clear" w:color="auto" w:fill="ffff00"/>
          <w:rtl w:val="0"/>
          <w:lang w:val="en-US"/>
        </w:rPr>
        <w:t>by June 30, 202</w:t>
      </w:r>
      <w:r>
        <w:rPr>
          <w:b w:val="1"/>
          <w:bCs w:val="1"/>
          <w:sz w:val="24"/>
          <w:szCs w:val="24"/>
          <w:u w:val="single"/>
          <w:shd w:val="clear" w:color="auto" w:fill="ffff00"/>
          <w:rtl w:val="0"/>
          <w:lang w:val="en-US"/>
        </w:rPr>
        <w:t>4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864" w:right="864" w:bottom="576" w:left="864" w:header="86" w:footer="8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30"/>
          <w:tab w:val="left" w:pos="144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30"/>
          <w:tab w:val="left" w:pos="1440"/>
        </w:tabs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30"/>
          <w:tab w:val="left" w:pos="144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30"/>
          <w:tab w:val="left" w:pos="144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30"/>
          <w:tab w:val="left" w:pos="1440"/>
        </w:tabs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30"/>
          <w:tab w:val="left" w:pos="144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30"/>
          <w:tab w:val="left" w:pos="144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30"/>
          <w:tab w:val="left" w:pos="1440"/>
        </w:tabs>
        <w:ind w:left="6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